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5F69A1" w:rsidRPr="00123A60" w:rsidTr="006B3EAF">
        <w:trPr>
          <w:trHeight w:val="794"/>
        </w:trPr>
        <w:tc>
          <w:tcPr>
            <w:tcW w:w="7763" w:type="dxa"/>
          </w:tcPr>
          <w:p w:rsidR="005F69A1" w:rsidRPr="003E7216" w:rsidRDefault="005F69A1"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5F69A1" w:rsidRPr="005C77DB" w:rsidRDefault="005F69A1" w:rsidP="007B7AC5">
                <w:pPr>
                  <w:rPr>
                    <w:b/>
                    <w:sz w:val="22"/>
                    <w:szCs w:val="22"/>
                  </w:rPr>
                </w:pPr>
                <w:r w:rsidRPr="00975CA9">
                  <w:rPr>
                    <w:b/>
                    <w:color w:val="3366FF"/>
                    <w:sz w:val="28"/>
                    <w:szCs w:val="28"/>
                  </w:rPr>
                  <w:t>Work Shop</w:t>
                </w:r>
              </w:p>
            </w:sdtContent>
          </w:sdt>
        </w:tc>
        <w:tc>
          <w:tcPr>
            <w:tcW w:w="3827" w:type="dxa"/>
          </w:tcPr>
          <w:p w:rsidR="005F69A1" w:rsidRDefault="005F69A1">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5F69A1" w:rsidRDefault="005F69A1">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5F69A1" w:rsidRDefault="005F69A1">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5F69A1" w:rsidRDefault="005F69A1">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16019F" w:rsidP="00E35E71">
                <w:pPr>
                  <w:tabs>
                    <w:tab w:val="left" w:pos="1080"/>
                  </w:tabs>
                  <w:rPr>
                    <w:b/>
                    <w:sz w:val="22"/>
                    <w:szCs w:val="22"/>
                  </w:rPr>
                </w:pPr>
                <w:r w:rsidRPr="0016019F">
                  <w:rPr>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8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gridCol w:w="1526"/>
        <w:gridCol w:w="1526"/>
      </w:tblGrid>
      <w:tr w:rsidR="007B7AC5" w:rsidTr="00151C22">
        <w:trPr>
          <w:gridAfter w:val="2"/>
          <w:wAfter w:w="3052" w:type="dxa"/>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Inadequate assessment of risk</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CLEAPSS Risk Assessments in Technology  / DATA risk assessment and BS 4163:2007 followed in secondary schools and adapted in light of local conditions</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sz w:val="22"/>
                <w:szCs w:val="22"/>
              </w:rPr>
            </w:pPr>
            <w:r w:rsidRPr="0012649A">
              <w:rPr>
                <w:sz w:val="22"/>
                <w:szCs w:val="22"/>
              </w:rPr>
              <w:t>Incorporated into materials normally used in teaching – schemes of work, lesson plan, worksheets etc. recording outcomes</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Supervision / class sizes</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Group size appropriate to the design and size of the room, take account of the nature of the task, the equipment, the age, ability, aptitude and special education needs of pupils. </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Maximum of 20 pupils with a competent /qualified teacher</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Adequate supervision in place.</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Rules displayed in workrooms</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rFonts w:cs="Arial"/>
                <w:b/>
                <w:sz w:val="22"/>
                <w:szCs w:val="22"/>
              </w:rPr>
            </w:pPr>
            <w:r w:rsidRPr="001F7C4C">
              <w:rPr>
                <w:rFonts w:cs="Arial"/>
                <w:b/>
                <w:sz w:val="22"/>
                <w:szCs w:val="22"/>
              </w:rPr>
              <w:lastRenderedPageBreak/>
              <w:t>Competency of staff and pupils</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6C4FB6">
            <w:pPr>
              <w:numPr>
                <w:ilvl w:val="0"/>
                <w:numId w:val="4"/>
              </w:numPr>
              <w:tabs>
                <w:tab w:val="clear" w:pos="720"/>
                <w:tab w:val="num" w:pos="340"/>
              </w:tabs>
              <w:ind w:left="340" w:hanging="340"/>
              <w:rPr>
                <w:rFonts w:cs="Arial"/>
                <w:sz w:val="22"/>
                <w:szCs w:val="22"/>
              </w:rPr>
            </w:pPr>
            <w:r w:rsidRPr="0012649A">
              <w:rPr>
                <w:rFonts w:cs="Arial"/>
                <w:sz w:val="22"/>
                <w:szCs w:val="22"/>
              </w:rPr>
              <w:t>Staff trained in the safe use of equipment, machinery and materials and have undertaken DATA specialist extension modules</w:t>
            </w:r>
          </w:p>
          <w:p w:rsidR="00151C22" w:rsidRPr="0012649A" w:rsidRDefault="00151C22" w:rsidP="006C4FB6">
            <w:pPr>
              <w:numPr>
                <w:ilvl w:val="0"/>
                <w:numId w:val="4"/>
              </w:numPr>
              <w:tabs>
                <w:tab w:val="clear" w:pos="720"/>
                <w:tab w:val="num" w:pos="340"/>
              </w:tabs>
              <w:ind w:left="340" w:hanging="340"/>
              <w:rPr>
                <w:rFonts w:cs="Arial"/>
                <w:sz w:val="22"/>
                <w:szCs w:val="22"/>
              </w:rPr>
            </w:pPr>
            <w:r w:rsidRPr="0012649A">
              <w:rPr>
                <w:rFonts w:cs="Arial"/>
                <w:sz w:val="22"/>
                <w:szCs w:val="22"/>
              </w:rPr>
              <w:t>DATA training reaccreditation every 5 yrs</w:t>
            </w:r>
          </w:p>
          <w:p w:rsidR="00151C22" w:rsidRPr="0012649A" w:rsidRDefault="00151C22" w:rsidP="006C4FB6">
            <w:pPr>
              <w:numPr>
                <w:ilvl w:val="0"/>
                <w:numId w:val="4"/>
              </w:numPr>
              <w:tabs>
                <w:tab w:val="clear" w:pos="720"/>
                <w:tab w:val="num" w:pos="340"/>
              </w:tabs>
              <w:ind w:left="340" w:hanging="340"/>
              <w:rPr>
                <w:rFonts w:cs="Arial"/>
                <w:sz w:val="22"/>
                <w:szCs w:val="22"/>
              </w:rPr>
            </w:pPr>
            <w:r w:rsidRPr="0012649A">
              <w:rPr>
                <w:rFonts w:cs="Arial"/>
                <w:sz w:val="22"/>
                <w:szCs w:val="22"/>
              </w:rPr>
              <w:t>Health and safety practice forms part of all curriculum work.</w:t>
            </w:r>
          </w:p>
          <w:p w:rsidR="00151C22" w:rsidRPr="0012649A" w:rsidRDefault="00151C22" w:rsidP="006C4FB6">
            <w:pPr>
              <w:pStyle w:val="Header"/>
              <w:numPr>
                <w:ilvl w:val="0"/>
                <w:numId w:val="4"/>
              </w:numPr>
              <w:tabs>
                <w:tab w:val="clear" w:pos="720"/>
                <w:tab w:val="clear" w:pos="4153"/>
                <w:tab w:val="clear" w:pos="8306"/>
                <w:tab w:val="num" w:pos="340"/>
              </w:tabs>
              <w:ind w:left="340" w:hanging="340"/>
              <w:rPr>
                <w:rFonts w:cs="Arial"/>
                <w:sz w:val="22"/>
                <w:szCs w:val="22"/>
              </w:rPr>
            </w:pPr>
            <w:r w:rsidRPr="0012649A">
              <w:rPr>
                <w:rFonts w:cs="Arial"/>
                <w:sz w:val="22"/>
                <w:szCs w:val="22"/>
              </w:rPr>
              <w:t>Safety instruction given before machine is operated and is this recorded for pupils</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rFonts w:cs="Arial"/>
                <w:b/>
                <w:sz w:val="22"/>
                <w:szCs w:val="22"/>
              </w:rPr>
            </w:pPr>
            <w:r w:rsidRPr="001F7C4C">
              <w:rPr>
                <w:rFonts w:cs="Arial"/>
                <w:b/>
                <w:sz w:val="22"/>
                <w:szCs w:val="22"/>
              </w:rPr>
              <w:t>Defective flooring</w:t>
            </w:r>
          </w:p>
          <w:p w:rsidR="00151C22" w:rsidRPr="001F7C4C" w:rsidRDefault="00151C22" w:rsidP="006C4FB6">
            <w:pPr>
              <w:rPr>
                <w:rFonts w:cs="Arial"/>
                <w:b/>
                <w:sz w:val="22"/>
                <w:szCs w:val="22"/>
              </w:rPr>
            </w:pPr>
          </w:p>
          <w:p w:rsidR="00151C22" w:rsidRPr="001F7C4C" w:rsidRDefault="00151C22" w:rsidP="006C4FB6">
            <w:pPr>
              <w:rPr>
                <w:rFonts w:cs="Arial"/>
                <w:b/>
                <w:sz w:val="22"/>
                <w:szCs w:val="22"/>
              </w:rPr>
            </w:pPr>
            <w:r w:rsidRPr="001F7C4C">
              <w:rPr>
                <w:rFonts w:cs="Arial"/>
                <w:b/>
                <w:sz w:val="22"/>
                <w:szCs w:val="22"/>
              </w:rPr>
              <w:t>Spillages</w:t>
            </w:r>
          </w:p>
          <w:p w:rsidR="00151C22" w:rsidRPr="001F7C4C" w:rsidRDefault="00151C22" w:rsidP="006C4FB6">
            <w:pPr>
              <w:rPr>
                <w:rFonts w:cs="Arial"/>
                <w:sz w:val="22"/>
                <w:szCs w:val="22"/>
              </w:rPr>
            </w:pPr>
            <w:r w:rsidRPr="001F7C4C">
              <w:rPr>
                <w:rFonts w:cs="Arial"/>
                <w:b/>
                <w:sz w:val="22"/>
                <w:szCs w:val="22"/>
              </w:rPr>
              <w:t>Items stored in walkways</w:t>
            </w:r>
          </w:p>
          <w:p w:rsidR="00151C22" w:rsidRPr="001F7C4C" w:rsidRDefault="00151C22" w:rsidP="006C4FB6">
            <w:pPr>
              <w:rPr>
                <w:rFonts w:cs="Arial"/>
                <w:sz w:val="22"/>
                <w:szCs w:val="22"/>
              </w:rPr>
            </w:pPr>
          </w:p>
          <w:p w:rsidR="00151C22" w:rsidRPr="001F7C4C" w:rsidRDefault="00151C22" w:rsidP="006C4FB6">
            <w:pPr>
              <w:rPr>
                <w:rFonts w:cs="Arial"/>
                <w:b/>
                <w:sz w:val="22"/>
                <w:szCs w:val="22"/>
              </w:rPr>
            </w:pPr>
            <w:smartTag w:uri="urn:schemas-microsoft-com:office:smarttags" w:element="place">
              <w:smartTag w:uri="urn:schemas-microsoft-com:office:smarttags" w:element="PlaceName">
                <w:r w:rsidRPr="001F7C4C">
                  <w:rPr>
                    <w:rFonts w:cs="Arial"/>
                    <w:b/>
                    <w:sz w:val="22"/>
                    <w:szCs w:val="22"/>
                  </w:rPr>
                  <w:t>Slips</w:t>
                </w:r>
              </w:smartTag>
              <w:r w:rsidRPr="001F7C4C">
                <w:rPr>
                  <w:rFonts w:cs="Arial"/>
                  <w:b/>
                  <w:sz w:val="22"/>
                  <w:szCs w:val="22"/>
                </w:rPr>
                <w:t xml:space="preserve"> </w:t>
              </w:r>
              <w:smartTag w:uri="urn:schemas-microsoft-com:office:smarttags" w:element="PlaceName">
                <w:r w:rsidRPr="001F7C4C">
                  <w:rPr>
                    <w:rFonts w:cs="Arial"/>
                    <w:b/>
                    <w:sz w:val="22"/>
                    <w:szCs w:val="22"/>
                  </w:rPr>
                  <w:t>Trips</w:t>
                </w:r>
              </w:smartTag>
              <w:r w:rsidRPr="001F7C4C">
                <w:rPr>
                  <w:rFonts w:cs="Arial"/>
                  <w:b/>
                  <w:sz w:val="22"/>
                  <w:szCs w:val="22"/>
                </w:rPr>
                <w:t xml:space="preserve"> </w:t>
              </w:r>
              <w:smartTag w:uri="urn:schemas-microsoft-com:office:smarttags" w:element="PlaceType">
                <w:r w:rsidRPr="001F7C4C">
                  <w:rPr>
                    <w:rFonts w:cs="Arial"/>
                    <w:b/>
                    <w:sz w:val="22"/>
                    <w:szCs w:val="22"/>
                  </w:rPr>
                  <w:t>Falls</w:t>
                </w:r>
              </w:smartTag>
            </w:smartTag>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6"/>
              </w:numPr>
              <w:tabs>
                <w:tab w:val="clear" w:pos="720"/>
                <w:tab w:val="clear" w:pos="4153"/>
                <w:tab w:val="clear" w:pos="8306"/>
                <w:tab w:val="num" w:pos="326"/>
              </w:tabs>
              <w:ind w:left="326" w:hanging="284"/>
              <w:rPr>
                <w:rFonts w:cs="Arial"/>
                <w:sz w:val="22"/>
                <w:szCs w:val="22"/>
              </w:rPr>
            </w:pPr>
            <w:r w:rsidRPr="0012649A">
              <w:rPr>
                <w:rFonts w:cs="Arial"/>
                <w:sz w:val="22"/>
                <w:szCs w:val="22"/>
              </w:rPr>
              <w:t xml:space="preserve">Condition of rooms regularly checked. Prompt maintenance of defects. </w:t>
            </w:r>
          </w:p>
          <w:p w:rsidR="00151C22" w:rsidRPr="0012649A" w:rsidRDefault="00151C22" w:rsidP="00151C22">
            <w:pPr>
              <w:pStyle w:val="Header"/>
              <w:numPr>
                <w:ilvl w:val="0"/>
                <w:numId w:val="5"/>
              </w:numPr>
              <w:tabs>
                <w:tab w:val="clear" w:pos="720"/>
                <w:tab w:val="clear" w:pos="4153"/>
                <w:tab w:val="clear" w:pos="8306"/>
                <w:tab w:val="num" w:pos="340"/>
              </w:tabs>
              <w:ind w:hanging="720"/>
              <w:rPr>
                <w:rFonts w:cs="Arial"/>
                <w:sz w:val="22"/>
                <w:szCs w:val="22"/>
              </w:rPr>
            </w:pPr>
            <w:r w:rsidRPr="0012649A">
              <w:rPr>
                <w:rFonts w:cs="Arial"/>
                <w:sz w:val="22"/>
                <w:szCs w:val="22"/>
              </w:rPr>
              <w:t>Good housekeeping maintained</w:t>
            </w:r>
          </w:p>
          <w:p w:rsidR="00151C22" w:rsidRPr="0012649A" w:rsidRDefault="00151C22" w:rsidP="00151C22">
            <w:pPr>
              <w:numPr>
                <w:ilvl w:val="0"/>
                <w:numId w:val="5"/>
              </w:numPr>
              <w:tabs>
                <w:tab w:val="clear" w:pos="720"/>
                <w:tab w:val="num" w:pos="340"/>
              </w:tabs>
              <w:ind w:left="340" w:hanging="340"/>
              <w:rPr>
                <w:rFonts w:cs="Arial"/>
                <w:sz w:val="22"/>
                <w:szCs w:val="22"/>
              </w:rPr>
            </w:pPr>
            <w:r w:rsidRPr="0012649A">
              <w:rPr>
                <w:rFonts w:cs="Arial"/>
                <w:sz w:val="22"/>
                <w:szCs w:val="22"/>
              </w:rPr>
              <w:t>Designated storage areas .Wood and metal store tidy, adequate racking and away from teaching areas.</w:t>
            </w:r>
          </w:p>
          <w:p w:rsidR="00151C22" w:rsidRPr="0012649A" w:rsidRDefault="00151C22" w:rsidP="00151C22">
            <w:pPr>
              <w:numPr>
                <w:ilvl w:val="0"/>
                <w:numId w:val="5"/>
              </w:numPr>
              <w:tabs>
                <w:tab w:val="clear" w:pos="720"/>
                <w:tab w:val="num" w:pos="340"/>
              </w:tabs>
              <w:ind w:left="340" w:hanging="340"/>
              <w:rPr>
                <w:rFonts w:cs="Arial"/>
                <w:sz w:val="22"/>
                <w:szCs w:val="22"/>
              </w:rPr>
            </w:pPr>
            <w:r w:rsidRPr="0012649A">
              <w:rPr>
                <w:rFonts w:cs="Arial"/>
                <w:sz w:val="22"/>
                <w:szCs w:val="22"/>
              </w:rPr>
              <w:t>Floor surfaces unobstructed and slip free</w:t>
            </w:r>
          </w:p>
          <w:p w:rsidR="00151C22" w:rsidRPr="0012649A" w:rsidRDefault="00151C22" w:rsidP="00151C22">
            <w:pPr>
              <w:numPr>
                <w:ilvl w:val="0"/>
                <w:numId w:val="5"/>
              </w:numPr>
              <w:tabs>
                <w:tab w:val="clear" w:pos="720"/>
                <w:tab w:val="num" w:pos="340"/>
              </w:tabs>
              <w:ind w:left="340" w:hanging="340"/>
              <w:rPr>
                <w:rFonts w:cs="Arial"/>
                <w:sz w:val="22"/>
                <w:szCs w:val="22"/>
              </w:rPr>
            </w:pPr>
            <w:r w:rsidRPr="0012649A">
              <w:rPr>
                <w:rFonts w:cs="Arial"/>
                <w:sz w:val="22"/>
                <w:szCs w:val="22"/>
              </w:rPr>
              <w:t>Immediate cleaning up of spillages</w:t>
            </w:r>
          </w:p>
          <w:p w:rsidR="00151C22" w:rsidRPr="0012649A" w:rsidRDefault="00151C22" w:rsidP="00151C22">
            <w:pPr>
              <w:numPr>
                <w:ilvl w:val="0"/>
                <w:numId w:val="5"/>
              </w:numPr>
              <w:tabs>
                <w:tab w:val="clear" w:pos="720"/>
                <w:tab w:val="num" w:pos="340"/>
              </w:tabs>
              <w:ind w:left="340" w:hanging="340"/>
              <w:rPr>
                <w:rFonts w:cs="Arial"/>
                <w:sz w:val="22"/>
                <w:szCs w:val="22"/>
              </w:rPr>
            </w:pPr>
            <w:r w:rsidRPr="0012649A">
              <w:rPr>
                <w:rFonts w:cs="Arial"/>
                <w:sz w:val="22"/>
                <w:szCs w:val="22"/>
              </w:rPr>
              <w:t>Doors and gangways unobstructed</w:t>
            </w:r>
          </w:p>
          <w:p w:rsidR="00151C22" w:rsidRPr="0012649A" w:rsidRDefault="00151C22" w:rsidP="00151C22">
            <w:pPr>
              <w:numPr>
                <w:ilvl w:val="0"/>
                <w:numId w:val="5"/>
              </w:numPr>
              <w:tabs>
                <w:tab w:val="clear" w:pos="720"/>
                <w:tab w:val="num" w:pos="340"/>
              </w:tabs>
              <w:ind w:left="340" w:hanging="340"/>
              <w:rPr>
                <w:rFonts w:cs="Arial"/>
                <w:sz w:val="22"/>
                <w:szCs w:val="22"/>
              </w:rPr>
            </w:pPr>
            <w:r w:rsidRPr="0012649A">
              <w:rPr>
                <w:rFonts w:cs="Arial"/>
                <w:sz w:val="22"/>
                <w:szCs w:val="22"/>
              </w:rPr>
              <w:t>No accumulation of rubbish / combustible waste.</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Unauthorised use of machinery / workshop</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Workshop locked when unoccupied</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Power is locked off when workshop is unsupervised</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Equipment which must not be used by pupils (circular saws, planers, bandsaw etc) kept strictly out of bounds to pupils / fitted with key operated isolating switch and locked off when not in use.</w:t>
            </w:r>
          </w:p>
          <w:p w:rsidR="00151C22" w:rsidRPr="0012649A" w:rsidRDefault="00151C22" w:rsidP="006C4FB6">
            <w:pPr>
              <w:rPr>
                <w:rFonts w:cs="Arial"/>
                <w:sz w:val="22"/>
                <w:szCs w:val="22"/>
              </w:rPr>
            </w:pPr>
          </w:p>
          <w:p w:rsidR="00151C22" w:rsidRPr="0012649A" w:rsidRDefault="00151C22" w:rsidP="006C4FB6">
            <w:pPr>
              <w:rPr>
                <w:rFonts w:cs="Arial"/>
                <w:sz w:val="22"/>
                <w:szCs w:val="22"/>
              </w:rPr>
            </w:pPr>
          </w:p>
          <w:p w:rsidR="00151C22" w:rsidRPr="0012649A" w:rsidRDefault="00151C22" w:rsidP="006C4FB6">
            <w:pPr>
              <w:rPr>
                <w:rFonts w:cs="Arial"/>
                <w:sz w:val="22"/>
                <w:szCs w:val="22"/>
              </w:rPr>
            </w:pPr>
          </w:p>
          <w:p w:rsidR="00151C22" w:rsidRPr="0012649A" w:rsidRDefault="00151C22" w:rsidP="006C4FB6">
            <w:pPr>
              <w:rPr>
                <w:rFonts w:cs="Arial"/>
                <w:sz w:val="22"/>
                <w:szCs w:val="22"/>
              </w:rPr>
            </w:pP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lastRenderedPageBreak/>
              <w:t xml:space="preserve">Use of Equipment / tools </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CLEAPSS Risk Assessments in Technology  / DATA risk assessment and BS 4163:2007 followed in secondary schools and adapted in light of local conditions.</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Health and safety issues covered as part of curriculum </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Equipment guards are always in use and properly adjusted</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Adequate space around machinery (marked on floor 600mm with yellow line)</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Relevant safety signage on specific machinery.</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In house equipment checks at least annually ( termly recommended in HCC DT handbook)</w:t>
            </w:r>
          </w:p>
          <w:p w:rsidR="00151C22" w:rsidRPr="0012649A" w:rsidRDefault="00151C22" w:rsidP="00151C22">
            <w:pPr>
              <w:pStyle w:val="Header"/>
              <w:numPr>
                <w:ilvl w:val="0"/>
                <w:numId w:val="7"/>
              </w:numPr>
              <w:tabs>
                <w:tab w:val="clear" w:pos="720"/>
                <w:tab w:val="clear" w:pos="4153"/>
                <w:tab w:val="clear" w:pos="8306"/>
                <w:tab w:val="num" w:pos="340"/>
              </w:tabs>
              <w:ind w:left="340" w:hanging="340"/>
              <w:rPr>
                <w:rFonts w:cs="Arial"/>
                <w:sz w:val="22"/>
                <w:szCs w:val="22"/>
              </w:rPr>
            </w:pPr>
            <w:r w:rsidRPr="0012649A">
              <w:rPr>
                <w:rFonts w:cs="Arial"/>
                <w:sz w:val="22"/>
                <w:szCs w:val="22"/>
              </w:rPr>
              <w:t>Machinery inspected and serviced annually by a competent engineer</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Breaks fitted to relevant machines ( circular saw, bandsaw, planer thicknesser) to stop blade and motor in 10s.</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Wall mounted emergency stops in place within workshop which disconnect and isolate all electrical circuits other then lighting</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Approved protective clothing and eye protection worn as recommended</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lastRenderedPageBreak/>
              <w:t>Eye protection stored adjacent to relevant machinery</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lastRenderedPageBreak/>
              <w:t>Sharp blades / Cuts</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 xml:space="preserve">Tools </w:t>
            </w:r>
            <w:r w:rsidRPr="0012649A">
              <w:rPr>
                <w:sz w:val="22"/>
                <w:szCs w:val="22"/>
              </w:rPr>
              <w:t>allocated under supervision</w:t>
            </w:r>
            <w:r w:rsidRPr="0012649A" w:rsidDel="00477EB9">
              <w:rPr>
                <w:rFonts w:cs="Arial"/>
                <w:sz w:val="22"/>
                <w:szCs w:val="22"/>
              </w:rPr>
              <w:t xml:space="preserve"> </w:t>
            </w:r>
            <w:r w:rsidRPr="0012649A">
              <w:rPr>
                <w:rFonts w:cs="Arial"/>
                <w:sz w:val="22"/>
                <w:szCs w:val="22"/>
              </w:rPr>
              <w:t>checked in after use and stored tidily in racks</w:t>
            </w:r>
          </w:p>
          <w:p w:rsidR="00151C22" w:rsidRPr="0012649A" w:rsidRDefault="00151C22" w:rsidP="00151C22">
            <w:pPr>
              <w:numPr>
                <w:ilvl w:val="0"/>
                <w:numId w:val="7"/>
              </w:numPr>
              <w:tabs>
                <w:tab w:val="clear" w:pos="720"/>
                <w:tab w:val="num" w:pos="340"/>
              </w:tabs>
              <w:ind w:left="340" w:hanging="340"/>
              <w:rPr>
                <w:rFonts w:cs="Arial"/>
                <w:sz w:val="22"/>
                <w:szCs w:val="22"/>
              </w:rPr>
            </w:pPr>
            <w:r w:rsidRPr="0012649A">
              <w:rPr>
                <w:rFonts w:cs="Arial"/>
                <w:sz w:val="22"/>
                <w:szCs w:val="22"/>
              </w:rPr>
              <w:t>Visual inspection pre-use</w:t>
            </w:r>
          </w:p>
        </w:tc>
        <w:tc>
          <w:tcPr>
            <w:tcW w:w="2948" w:type="dxa"/>
          </w:tcPr>
          <w:p w:rsidR="00151C22" w:rsidRPr="001244F1" w:rsidRDefault="00151C22" w:rsidP="00CD5D1D">
            <w:pPr>
              <w:rPr>
                <w:sz w:val="22"/>
                <w:szCs w:val="22"/>
              </w:rPr>
            </w:pPr>
          </w:p>
        </w:tc>
        <w:tc>
          <w:tcPr>
            <w:tcW w:w="1021" w:type="dxa"/>
          </w:tcPr>
          <w:p w:rsidR="00151C22" w:rsidRPr="0016019F" w:rsidRDefault="00151C22" w:rsidP="00CD5D1D">
            <w:pPr>
              <w:spacing w:line="260" w:lineRule="atLeast"/>
              <w:rPr>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Storage</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5"/>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Equipment and substances stored appropriately. </w:t>
            </w:r>
          </w:p>
          <w:p w:rsidR="00151C22" w:rsidRPr="0012649A" w:rsidRDefault="00151C22" w:rsidP="00151C22">
            <w:pPr>
              <w:pStyle w:val="Header"/>
              <w:numPr>
                <w:ilvl w:val="0"/>
                <w:numId w:val="5"/>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Heavy items stored at the appropriate level.  </w:t>
            </w:r>
          </w:p>
          <w:p w:rsidR="00151C22" w:rsidRPr="0012649A" w:rsidRDefault="00151C22" w:rsidP="00151C22">
            <w:pPr>
              <w:pStyle w:val="Header"/>
              <w:numPr>
                <w:ilvl w:val="0"/>
                <w:numId w:val="5"/>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Flammable liquids (kept to a minimum and must not exceed 50 litres). </w:t>
            </w:r>
          </w:p>
          <w:p w:rsidR="00151C22" w:rsidRPr="0012649A" w:rsidRDefault="00151C22" w:rsidP="00151C22">
            <w:pPr>
              <w:pStyle w:val="Header"/>
              <w:numPr>
                <w:ilvl w:val="0"/>
                <w:numId w:val="5"/>
              </w:numPr>
              <w:tabs>
                <w:tab w:val="clear" w:pos="720"/>
                <w:tab w:val="clear" w:pos="4153"/>
                <w:tab w:val="clear" w:pos="8306"/>
                <w:tab w:val="num" w:pos="340"/>
              </w:tabs>
              <w:ind w:left="340" w:hanging="340"/>
              <w:rPr>
                <w:rFonts w:cs="Arial"/>
                <w:sz w:val="22"/>
                <w:szCs w:val="22"/>
              </w:rPr>
            </w:pPr>
            <w:r w:rsidRPr="0012649A">
              <w:rPr>
                <w:rFonts w:cs="Arial"/>
                <w:sz w:val="22"/>
                <w:szCs w:val="22"/>
              </w:rPr>
              <w:t>All highly flammable substances should be stored in suitably labelled, lockable metal storage bin or cupboard designed for the purpose.</w:t>
            </w:r>
          </w:p>
          <w:p w:rsidR="00151C22" w:rsidRPr="0012649A" w:rsidRDefault="00151C22" w:rsidP="00151C22">
            <w:pPr>
              <w:pStyle w:val="Header"/>
              <w:numPr>
                <w:ilvl w:val="0"/>
                <w:numId w:val="5"/>
              </w:numPr>
              <w:tabs>
                <w:tab w:val="clear" w:pos="720"/>
                <w:tab w:val="clear" w:pos="4153"/>
                <w:tab w:val="clear" w:pos="8306"/>
                <w:tab w:val="num" w:pos="340"/>
              </w:tabs>
              <w:ind w:left="340" w:hanging="340"/>
              <w:rPr>
                <w:rFonts w:cs="Arial"/>
                <w:sz w:val="22"/>
                <w:szCs w:val="22"/>
              </w:rPr>
            </w:pPr>
            <w:r w:rsidRPr="0012649A">
              <w:rPr>
                <w:rFonts w:cs="Arial"/>
                <w:sz w:val="22"/>
                <w:szCs w:val="22"/>
              </w:rPr>
              <w:t>Rags, waste or similar materials should not be allowed to accumulate or be stored near naked flames, very hot objects or immediately against electrical equipment..</w:t>
            </w:r>
          </w:p>
        </w:tc>
        <w:tc>
          <w:tcPr>
            <w:tcW w:w="2948" w:type="dxa"/>
          </w:tcPr>
          <w:p w:rsidR="00151C22" w:rsidRPr="001244F1" w:rsidRDefault="00151C22" w:rsidP="00CD5D1D">
            <w:pPr>
              <w:spacing w:line="260" w:lineRule="atLeast"/>
              <w:rPr>
                <w:color w:val="000000"/>
                <w:sz w:val="22"/>
                <w:szCs w:val="22"/>
              </w:rPr>
            </w:pPr>
          </w:p>
        </w:tc>
        <w:tc>
          <w:tcPr>
            <w:tcW w:w="1021" w:type="dxa"/>
          </w:tcPr>
          <w:p w:rsidR="00151C22" w:rsidRPr="0016019F" w:rsidRDefault="00151C22" w:rsidP="00CD5D1D">
            <w:pPr>
              <w:spacing w:line="260" w:lineRule="atLeast"/>
              <w:rPr>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sz w:val="22"/>
                <w:szCs w:val="22"/>
              </w:rPr>
            </w:pPr>
            <w:r w:rsidRPr="001F7C4C">
              <w:rPr>
                <w:b/>
                <w:sz w:val="22"/>
                <w:szCs w:val="22"/>
              </w:rPr>
              <w:t xml:space="preserve">Substances including Paints, inks, varnishes etc / may be toxic, cause allergic reactions, be irritants or react with </w:t>
            </w:r>
            <w:r w:rsidRPr="001F7C4C">
              <w:rPr>
                <w:b/>
                <w:sz w:val="22"/>
                <w:szCs w:val="22"/>
              </w:rPr>
              <w:lastRenderedPageBreak/>
              <w:t>other substances</w:t>
            </w:r>
            <w:r w:rsidRPr="001F7C4C">
              <w:rPr>
                <w:sz w:val="22"/>
                <w:szCs w:val="22"/>
              </w:rPr>
              <w:t xml:space="preserve"> </w:t>
            </w:r>
          </w:p>
        </w:tc>
        <w:tc>
          <w:tcPr>
            <w:tcW w:w="2268" w:type="dxa"/>
          </w:tcPr>
          <w:p w:rsidR="00151C22" w:rsidRPr="00123A60" w:rsidRDefault="00151C22" w:rsidP="006C4FB6">
            <w:pPr>
              <w:rPr>
                <w:szCs w:val="24"/>
              </w:rPr>
            </w:pPr>
            <w:r>
              <w:rPr>
                <w:szCs w:val="24"/>
              </w:rPr>
              <w:lastRenderedPageBreak/>
              <w:t>Staff / Pupils</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Inventory of chemicals used within the department in place, identifies the quantity stored, that material safety data sheets have been obtained, level of risk from the substance has been identified</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Any known hazards from substances and appropriate controls must be  communicated to people  who may be exposed to any risk, including </w:t>
            </w:r>
            <w:r w:rsidRPr="0012649A">
              <w:rPr>
                <w:rFonts w:cs="Arial"/>
                <w:sz w:val="22"/>
                <w:szCs w:val="22"/>
              </w:rPr>
              <w:lastRenderedPageBreak/>
              <w:t>teaching, cleaning staff and pupils.</w:t>
            </w:r>
          </w:p>
          <w:p w:rsidR="00151C22" w:rsidRPr="0012649A" w:rsidRDefault="00151C22" w:rsidP="00151C22">
            <w:pPr>
              <w:numPr>
                <w:ilvl w:val="0"/>
                <w:numId w:val="3"/>
              </w:numPr>
              <w:tabs>
                <w:tab w:val="clear" w:pos="720"/>
                <w:tab w:val="num" w:pos="340"/>
              </w:tabs>
              <w:ind w:left="340" w:hanging="340"/>
              <w:rPr>
                <w:rFonts w:cs="Arial"/>
                <w:sz w:val="22"/>
                <w:szCs w:val="22"/>
              </w:rPr>
            </w:pPr>
            <w:r w:rsidRPr="0012649A">
              <w:rPr>
                <w:rFonts w:cs="Arial"/>
                <w:sz w:val="22"/>
                <w:szCs w:val="22"/>
              </w:rPr>
              <w:t>Are hazardous materials stored appropriately  (locked and signed)</w:t>
            </w:r>
          </w:p>
          <w:p w:rsidR="00151C22" w:rsidRPr="0012649A" w:rsidRDefault="00151C22" w:rsidP="00151C22">
            <w:pPr>
              <w:numPr>
                <w:ilvl w:val="0"/>
                <w:numId w:val="3"/>
              </w:numPr>
              <w:tabs>
                <w:tab w:val="clear" w:pos="720"/>
                <w:tab w:val="num" w:pos="340"/>
              </w:tabs>
              <w:ind w:left="340" w:hanging="340"/>
              <w:rPr>
                <w:rFonts w:cs="Arial"/>
                <w:sz w:val="22"/>
                <w:szCs w:val="22"/>
              </w:rPr>
            </w:pPr>
            <w:r w:rsidRPr="0012649A">
              <w:rPr>
                <w:rFonts w:cs="Arial"/>
                <w:sz w:val="22"/>
                <w:szCs w:val="22"/>
              </w:rPr>
              <w:t>Bottles &gt;1 L stored at low level. Individual drip trays in place / drip tray +10% of largest container</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&lt; 50L of highly flammables stored within workroom</w:t>
            </w:r>
          </w:p>
        </w:tc>
        <w:tc>
          <w:tcPr>
            <w:tcW w:w="2948" w:type="dxa"/>
          </w:tcPr>
          <w:p w:rsidR="00151C22" w:rsidRPr="0069754C" w:rsidRDefault="00151C22" w:rsidP="00CD5D1D">
            <w:pPr>
              <w:rPr>
                <w:sz w:val="22"/>
                <w:szCs w:val="22"/>
              </w:rPr>
            </w:pPr>
          </w:p>
        </w:tc>
        <w:tc>
          <w:tcPr>
            <w:tcW w:w="1021" w:type="dxa"/>
          </w:tcPr>
          <w:p w:rsidR="00151C22" w:rsidRPr="0016019F" w:rsidRDefault="00151C22" w:rsidP="00CD5D1D">
            <w:pPr>
              <w:rPr>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sz w:val="22"/>
                <w:szCs w:val="22"/>
              </w:rPr>
            </w:pPr>
            <w:r w:rsidRPr="001F7C4C">
              <w:rPr>
                <w:b/>
                <w:sz w:val="22"/>
                <w:szCs w:val="22"/>
              </w:rPr>
              <w:lastRenderedPageBreak/>
              <w:t xml:space="preserve">Inhalation of dusts </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Wood working machines (circular saws, planer thicknessers, band saws etc.) which generate substantial quantities of dust fitted with extraction equipment interlocked with the machine</w:t>
            </w:r>
            <w:r w:rsidRPr="0012649A" w:rsidDel="00E92847">
              <w:rPr>
                <w:rFonts w:cs="Arial"/>
                <w:sz w:val="22"/>
                <w:szCs w:val="22"/>
              </w:rPr>
              <w:t xml:space="preserve"> </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Extraction systems (LEV) checked and serviced regularly (14 months max)</w:t>
            </w:r>
          </w:p>
          <w:p w:rsidR="00151C22" w:rsidRPr="0012649A" w:rsidRDefault="00151C22" w:rsidP="00151C22">
            <w:pPr>
              <w:numPr>
                <w:ilvl w:val="0"/>
                <w:numId w:val="3"/>
              </w:numPr>
              <w:tabs>
                <w:tab w:val="clear" w:pos="720"/>
                <w:tab w:val="num" w:pos="340"/>
              </w:tabs>
              <w:ind w:left="340" w:hanging="340"/>
              <w:rPr>
                <w:rFonts w:cs="Arial"/>
                <w:sz w:val="22"/>
                <w:szCs w:val="22"/>
              </w:rPr>
            </w:pPr>
            <w:r w:rsidRPr="0012649A">
              <w:rPr>
                <w:rFonts w:cs="Arial"/>
                <w:sz w:val="22"/>
                <w:szCs w:val="22"/>
              </w:rPr>
              <w:t>Cleaning of filters on LEV undertaken weekly – appropriate PPE (FPP2 mask)</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Regular cleaning regime to keep dust to a minimum. </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Floors washed or damp-cleaned and vacuumed. HEPA vacuum available in woodwork areas</w:t>
            </w:r>
          </w:p>
          <w:p w:rsidR="00151C22" w:rsidRPr="0012649A" w:rsidRDefault="00151C22" w:rsidP="00151C22">
            <w:pPr>
              <w:pStyle w:val="Header"/>
              <w:numPr>
                <w:ilvl w:val="0"/>
                <w:numId w:val="3"/>
              </w:numPr>
              <w:tabs>
                <w:tab w:val="clear" w:pos="720"/>
                <w:tab w:val="clear" w:pos="4153"/>
                <w:tab w:val="clear" w:pos="8306"/>
                <w:tab w:val="num" w:pos="340"/>
              </w:tabs>
              <w:ind w:left="340" w:hanging="340"/>
              <w:rPr>
                <w:rFonts w:cs="Arial"/>
                <w:sz w:val="22"/>
                <w:szCs w:val="22"/>
              </w:rPr>
            </w:pPr>
            <w:r w:rsidRPr="0012649A">
              <w:rPr>
                <w:rFonts w:cs="Arial"/>
                <w:sz w:val="22"/>
                <w:szCs w:val="22"/>
              </w:rPr>
              <w:t xml:space="preserve">Appropriate cleaning methods communicated to cleaning staff . </w:t>
            </w:r>
          </w:p>
          <w:p w:rsidR="00151C22" w:rsidRPr="0012649A" w:rsidRDefault="00151C22" w:rsidP="006C4FB6">
            <w:pPr>
              <w:rPr>
                <w:sz w:val="22"/>
                <w:szCs w:val="22"/>
              </w:rPr>
            </w:pPr>
          </w:p>
        </w:tc>
        <w:tc>
          <w:tcPr>
            <w:tcW w:w="2948" w:type="dxa"/>
          </w:tcPr>
          <w:p w:rsidR="00151C22" w:rsidRDefault="00151C22" w:rsidP="00151C22">
            <w:pPr>
              <w:rPr>
                <w:szCs w:val="24"/>
              </w:rPr>
            </w:pPr>
            <w:r>
              <w:rPr>
                <w:szCs w:val="24"/>
              </w:rPr>
              <w:t>All Staff to be trained on the machines</w:t>
            </w:r>
          </w:p>
          <w:p w:rsidR="00151C22" w:rsidRDefault="00151C22" w:rsidP="00151C22">
            <w:pPr>
              <w:rPr>
                <w:szCs w:val="24"/>
              </w:rPr>
            </w:pPr>
          </w:p>
          <w:p w:rsidR="00151C22" w:rsidRDefault="00151C22" w:rsidP="00151C22">
            <w:pPr>
              <w:rPr>
                <w:szCs w:val="24"/>
              </w:rPr>
            </w:pPr>
          </w:p>
          <w:p w:rsidR="00151C22" w:rsidRPr="0069754C" w:rsidRDefault="00151C22" w:rsidP="00151C22">
            <w:pPr>
              <w:rPr>
                <w:sz w:val="22"/>
                <w:szCs w:val="22"/>
              </w:rPr>
            </w:pPr>
            <w:r>
              <w:rPr>
                <w:szCs w:val="24"/>
              </w:rPr>
              <w:t>Dust Extractors to be serviced. completed September 2012</w:t>
            </w:r>
          </w:p>
        </w:tc>
        <w:tc>
          <w:tcPr>
            <w:tcW w:w="1021" w:type="dxa"/>
          </w:tcPr>
          <w:p w:rsidR="00151C22" w:rsidRPr="0016019F" w:rsidRDefault="00151C22" w:rsidP="00CD5D1D">
            <w:pPr>
              <w:rPr>
                <w:bCs/>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 xml:space="preserve">Electricity / </w:t>
            </w:r>
          </w:p>
          <w:p w:rsidR="00151C22" w:rsidRPr="001F7C4C" w:rsidRDefault="00151C22" w:rsidP="006C4FB6">
            <w:pPr>
              <w:rPr>
                <w:sz w:val="22"/>
                <w:szCs w:val="22"/>
              </w:rPr>
            </w:pPr>
            <w:r w:rsidRPr="001F7C4C">
              <w:rPr>
                <w:sz w:val="22"/>
                <w:szCs w:val="22"/>
              </w:rPr>
              <w:t>Electric shock</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3"/>
              </w:numPr>
              <w:tabs>
                <w:tab w:val="clear" w:pos="720"/>
                <w:tab w:val="clear" w:pos="4153"/>
                <w:tab w:val="clear" w:pos="8306"/>
                <w:tab w:val="num" w:pos="340"/>
              </w:tabs>
              <w:ind w:left="340" w:hanging="283"/>
              <w:rPr>
                <w:rFonts w:cs="Arial"/>
                <w:sz w:val="22"/>
                <w:szCs w:val="22"/>
              </w:rPr>
            </w:pPr>
            <w:r w:rsidRPr="0012649A">
              <w:rPr>
                <w:rFonts w:cs="Arial"/>
                <w:sz w:val="22"/>
                <w:szCs w:val="22"/>
              </w:rPr>
              <w:t>Electrical equipment subject to regular safety inspection and test ('PAT testing')</w:t>
            </w:r>
          </w:p>
          <w:p w:rsidR="00151C22" w:rsidRPr="0012649A" w:rsidRDefault="00151C22" w:rsidP="00151C22">
            <w:pPr>
              <w:pStyle w:val="Header"/>
              <w:numPr>
                <w:ilvl w:val="0"/>
                <w:numId w:val="3"/>
              </w:numPr>
              <w:tabs>
                <w:tab w:val="clear" w:pos="720"/>
                <w:tab w:val="clear" w:pos="4153"/>
                <w:tab w:val="clear" w:pos="8306"/>
                <w:tab w:val="num" w:pos="340"/>
              </w:tabs>
              <w:ind w:left="340" w:hanging="283"/>
              <w:rPr>
                <w:rFonts w:cs="Arial"/>
                <w:sz w:val="22"/>
                <w:szCs w:val="22"/>
              </w:rPr>
            </w:pPr>
            <w:r w:rsidRPr="0012649A">
              <w:rPr>
                <w:rFonts w:cs="Arial"/>
                <w:sz w:val="22"/>
                <w:szCs w:val="22"/>
              </w:rPr>
              <w:t xml:space="preserve">Mains powered portable equipment protected by RCD to distribution board, </w:t>
            </w:r>
            <w:r w:rsidRPr="0012649A">
              <w:rPr>
                <w:rFonts w:cs="Arial"/>
                <w:sz w:val="22"/>
                <w:szCs w:val="22"/>
              </w:rPr>
              <w:lastRenderedPageBreak/>
              <w:t>wall socket or lead (RCD’s checked monthly and log kept)</w:t>
            </w:r>
          </w:p>
          <w:p w:rsidR="00151C22" w:rsidRPr="0012649A" w:rsidRDefault="00151C22" w:rsidP="00151C22">
            <w:pPr>
              <w:pStyle w:val="Header"/>
              <w:numPr>
                <w:ilvl w:val="0"/>
                <w:numId w:val="3"/>
              </w:numPr>
              <w:tabs>
                <w:tab w:val="clear" w:pos="720"/>
                <w:tab w:val="clear" w:pos="4153"/>
                <w:tab w:val="clear" w:pos="8306"/>
                <w:tab w:val="num" w:pos="340"/>
              </w:tabs>
              <w:ind w:left="340" w:hanging="283"/>
              <w:rPr>
                <w:rFonts w:cs="Arial"/>
                <w:sz w:val="22"/>
                <w:szCs w:val="22"/>
              </w:rPr>
            </w:pPr>
            <w:r w:rsidRPr="0012649A">
              <w:rPr>
                <w:rFonts w:cs="Arial"/>
                <w:sz w:val="22"/>
                <w:szCs w:val="22"/>
              </w:rPr>
              <w:t>Isolators for all circuits in readily accessible positions and local isolators fitted to each fixed machine.</w:t>
            </w:r>
          </w:p>
          <w:p w:rsidR="00151C22" w:rsidRPr="0012649A" w:rsidRDefault="00151C22" w:rsidP="00151C22">
            <w:pPr>
              <w:pStyle w:val="Header"/>
              <w:numPr>
                <w:ilvl w:val="0"/>
                <w:numId w:val="3"/>
              </w:numPr>
              <w:tabs>
                <w:tab w:val="clear" w:pos="720"/>
                <w:tab w:val="clear" w:pos="4153"/>
                <w:tab w:val="clear" w:pos="8306"/>
                <w:tab w:val="num" w:pos="340"/>
              </w:tabs>
              <w:ind w:left="340" w:hanging="283"/>
              <w:rPr>
                <w:rFonts w:cs="Arial"/>
                <w:sz w:val="22"/>
                <w:szCs w:val="22"/>
              </w:rPr>
            </w:pPr>
            <w:r w:rsidRPr="0012649A">
              <w:rPr>
                <w:rFonts w:cs="Arial"/>
                <w:sz w:val="22"/>
                <w:szCs w:val="22"/>
              </w:rPr>
              <w:t>Sufficient outlets to support the range of equipment normally used with resorting to regular use of multi-socket adaptors.</w:t>
            </w:r>
          </w:p>
        </w:tc>
        <w:tc>
          <w:tcPr>
            <w:tcW w:w="2948" w:type="dxa"/>
          </w:tcPr>
          <w:p w:rsidR="00151C22" w:rsidRPr="0069754C" w:rsidRDefault="00151C22" w:rsidP="00CD5D1D">
            <w:pPr>
              <w:rPr>
                <w:sz w:val="22"/>
                <w:szCs w:val="22"/>
              </w:rPr>
            </w:pPr>
          </w:p>
        </w:tc>
        <w:tc>
          <w:tcPr>
            <w:tcW w:w="1021" w:type="dxa"/>
          </w:tcPr>
          <w:p w:rsidR="00151C22" w:rsidRPr="0016019F" w:rsidRDefault="00151C22" w:rsidP="00CD5D1D">
            <w:pPr>
              <w:rPr>
                <w:bCs/>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lastRenderedPageBreak/>
              <w:t>Gas supplies and gas burning appliances</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pStyle w:val="Header"/>
              <w:numPr>
                <w:ilvl w:val="0"/>
                <w:numId w:val="8"/>
              </w:numPr>
              <w:tabs>
                <w:tab w:val="clear" w:pos="720"/>
                <w:tab w:val="num" w:pos="340"/>
              </w:tabs>
              <w:ind w:left="340" w:hanging="340"/>
              <w:rPr>
                <w:rFonts w:cs="Arial"/>
                <w:sz w:val="22"/>
                <w:szCs w:val="22"/>
              </w:rPr>
            </w:pPr>
            <w:r w:rsidRPr="0012649A">
              <w:rPr>
                <w:rFonts w:cs="Arial"/>
                <w:sz w:val="22"/>
                <w:szCs w:val="22"/>
              </w:rPr>
              <w:t>All mains gas supplies to equipment controlled in each work area by a clearly marked emergency master valve.</w:t>
            </w:r>
          </w:p>
          <w:p w:rsidR="00151C22" w:rsidRPr="0012649A" w:rsidRDefault="00151C22" w:rsidP="00151C22">
            <w:pPr>
              <w:pStyle w:val="Header"/>
              <w:numPr>
                <w:ilvl w:val="0"/>
                <w:numId w:val="8"/>
              </w:numPr>
              <w:tabs>
                <w:tab w:val="clear" w:pos="720"/>
                <w:tab w:val="num" w:pos="340"/>
              </w:tabs>
              <w:ind w:left="340" w:hanging="340"/>
              <w:rPr>
                <w:rFonts w:cs="Arial"/>
                <w:sz w:val="22"/>
                <w:szCs w:val="22"/>
              </w:rPr>
            </w:pPr>
            <w:r w:rsidRPr="0012649A">
              <w:rPr>
                <w:rFonts w:cs="Arial"/>
                <w:sz w:val="22"/>
                <w:szCs w:val="22"/>
              </w:rPr>
              <w:t>Gas supply isolated when not in use</w:t>
            </w:r>
          </w:p>
          <w:p w:rsidR="00151C22" w:rsidRPr="0012649A" w:rsidRDefault="00151C22" w:rsidP="00151C22">
            <w:pPr>
              <w:numPr>
                <w:ilvl w:val="0"/>
                <w:numId w:val="8"/>
              </w:numPr>
              <w:tabs>
                <w:tab w:val="clear" w:pos="720"/>
                <w:tab w:val="num" w:pos="340"/>
              </w:tabs>
              <w:ind w:left="340" w:hanging="340"/>
              <w:rPr>
                <w:rFonts w:cs="Arial"/>
                <w:sz w:val="22"/>
                <w:szCs w:val="22"/>
              </w:rPr>
            </w:pPr>
            <w:r w:rsidRPr="0012649A">
              <w:rPr>
                <w:rFonts w:cs="Arial"/>
                <w:sz w:val="22"/>
                <w:szCs w:val="22"/>
              </w:rPr>
              <w:t>Fixed supply tested annually</w:t>
            </w:r>
          </w:p>
          <w:p w:rsidR="00151C22" w:rsidRPr="0012649A" w:rsidRDefault="00151C22" w:rsidP="006C4FB6">
            <w:pPr>
              <w:pStyle w:val="Header"/>
              <w:tabs>
                <w:tab w:val="clear" w:pos="4153"/>
                <w:tab w:val="clear" w:pos="8306"/>
              </w:tabs>
              <w:rPr>
                <w:rFonts w:cs="Arial"/>
                <w:sz w:val="22"/>
                <w:szCs w:val="22"/>
              </w:rPr>
            </w:pPr>
          </w:p>
        </w:tc>
        <w:tc>
          <w:tcPr>
            <w:tcW w:w="2948" w:type="dxa"/>
          </w:tcPr>
          <w:p w:rsidR="00151C22" w:rsidRPr="0069754C" w:rsidRDefault="00151C22" w:rsidP="00CD5D1D">
            <w:pPr>
              <w:rPr>
                <w:sz w:val="22"/>
                <w:szCs w:val="22"/>
              </w:rPr>
            </w:pPr>
          </w:p>
        </w:tc>
        <w:tc>
          <w:tcPr>
            <w:tcW w:w="1021" w:type="dxa"/>
          </w:tcPr>
          <w:p w:rsidR="00151C22" w:rsidRPr="0016019F" w:rsidRDefault="00151C22" w:rsidP="00CD5D1D">
            <w:pPr>
              <w:rPr>
                <w:bCs/>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gridAfter w:val="2"/>
          <w:wAfter w:w="3052" w:type="dxa"/>
          <w:trHeight w:val="800"/>
        </w:trPr>
        <w:tc>
          <w:tcPr>
            <w:tcW w:w="1526" w:type="dxa"/>
          </w:tcPr>
          <w:p w:rsidR="00151C22" w:rsidRPr="001F7C4C" w:rsidRDefault="00151C22" w:rsidP="006C4FB6">
            <w:pPr>
              <w:rPr>
                <w:b/>
                <w:sz w:val="22"/>
                <w:szCs w:val="22"/>
              </w:rPr>
            </w:pPr>
            <w:r w:rsidRPr="001F7C4C">
              <w:rPr>
                <w:b/>
                <w:sz w:val="22"/>
                <w:szCs w:val="22"/>
              </w:rPr>
              <w:t>First Aid</w:t>
            </w:r>
          </w:p>
        </w:tc>
        <w:tc>
          <w:tcPr>
            <w:tcW w:w="2268" w:type="dxa"/>
          </w:tcPr>
          <w:p w:rsidR="00151C22" w:rsidRPr="00123A60" w:rsidRDefault="00151C22" w:rsidP="006C4FB6">
            <w:pPr>
              <w:rPr>
                <w:szCs w:val="24"/>
              </w:rPr>
            </w:pPr>
            <w:r>
              <w:rPr>
                <w:szCs w:val="24"/>
              </w:rPr>
              <w:t>Staff / Pupils</w:t>
            </w:r>
          </w:p>
        </w:tc>
        <w:tc>
          <w:tcPr>
            <w:tcW w:w="4394" w:type="dxa"/>
          </w:tcPr>
          <w:p w:rsidR="00151C22" w:rsidRPr="0012649A" w:rsidRDefault="00151C22" w:rsidP="00151C22">
            <w:pPr>
              <w:numPr>
                <w:ilvl w:val="0"/>
                <w:numId w:val="9"/>
              </w:numPr>
              <w:rPr>
                <w:rFonts w:cs="Arial"/>
                <w:sz w:val="22"/>
                <w:szCs w:val="22"/>
              </w:rPr>
            </w:pPr>
            <w:r w:rsidRPr="0012649A">
              <w:rPr>
                <w:rFonts w:cs="Arial"/>
                <w:sz w:val="22"/>
                <w:szCs w:val="22"/>
              </w:rPr>
              <w:t>At least one first aid kit in the department of a secondary school.</w:t>
            </w:r>
          </w:p>
          <w:p w:rsidR="00151C22" w:rsidRPr="0012649A" w:rsidRDefault="00151C22" w:rsidP="00151C22">
            <w:pPr>
              <w:numPr>
                <w:ilvl w:val="0"/>
                <w:numId w:val="9"/>
              </w:numPr>
              <w:rPr>
                <w:rFonts w:cs="Arial"/>
                <w:sz w:val="22"/>
                <w:szCs w:val="22"/>
              </w:rPr>
            </w:pPr>
            <w:r w:rsidRPr="0012649A">
              <w:rPr>
                <w:rFonts w:cs="Arial"/>
                <w:sz w:val="22"/>
                <w:szCs w:val="22"/>
              </w:rPr>
              <w:t>DT staff have basic knowledge of first aid.</w:t>
            </w:r>
          </w:p>
          <w:p w:rsidR="00151C22" w:rsidRPr="0012649A" w:rsidRDefault="00151C22" w:rsidP="00151C22">
            <w:pPr>
              <w:numPr>
                <w:ilvl w:val="0"/>
                <w:numId w:val="9"/>
              </w:numPr>
              <w:rPr>
                <w:rFonts w:cs="Arial"/>
                <w:sz w:val="22"/>
                <w:szCs w:val="22"/>
              </w:rPr>
            </w:pPr>
            <w:r w:rsidRPr="0012649A">
              <w:rPr>
                <w:rFonts w:cs="Arial"/>
                <w:sz w:val="22"/>
                <w:szCs w:val="22"/>
              </w:rPr>
              <w:t>Contents regularly checked.</w:t>
            </w:r>
          </w:p>
          <w:p w:rsidR="00151C22" w:rsidRPr="0012649A" w:rsidRDefault="00151C22" w:rsidP="00151C22">
            <w:pPr>
              <w:numPr>
                <w:ilvl w:val="0"/>
                <w:numId w:val="9"/>
              </w:numPr>
              <w:rPr>
                <w:rFonts w:cs="Arial"/>
                <w:sz w:val="22"/>
                <w:szCs w:val="22"/>
              </w:rPr>
            </w:pPr>
            <w:r w:rsidRPr="0012649A">
              <w:rPr>
                <w:rFonts w:cs="Arial"/>
                <w:sz w:val="22"/>
                <w:szCs w:val="22"/>
              </w:rPr>
              <w:t>Suitable eyewash facilities available (eyewash bottles min 300ml total of 900ml or sterile tube / mains water supply)</w:t>
            </w:r>
          </w:p>
        </w:tc>
        <w:tc>
          <w:tcPr>
            <w:tcW w:w="2948" w:type="dxa"/>
          </w:tcPr>
          <w:p w:rsidR="00151C22" w:rsidRPr="0069754C" w:rsidRDefault="00151C22" w:rsidP="00CD5D1D">
            <w:pPr>
              <w:rPr>
                <w:sz w:val="22"/>
                <w:szCs w:val="22"/>
              </w:rPr>
            </w:pPr>
          </w:p>
        </w:tc>
        <w:tc>
          <w:tcPr>
            <w:tcW w:w="1021" w:type="dxa"/>
          </w:tcPr>
          <w:p w:rsidR="00151C22" w:rsidRPr="0016019F" w:rsidRDefault="00151C22" w:rsidP="00CD5D1D">
            <w:pPr>
              <w:rPr>
                <w:bCs/>
                <w:color w:val="000000"/>
                <w:sz w:val="22"/>
                <w:szCs w:val="22"/>
              </w:rPr>
            </w:pPr>
          </w:p>
        </w:tc>
        <w:tc>
          <w:tcPr>
            <w:tcW w:w="1134" w:type="dxa"/>
          </w:tcPr>
          <w:p w:rsidR="00151C22" w:rsidRPr="00556878" w:rsidRDefault="00151C22" w:rsidP="006B3EAF">
            <w:pPr>
              <w:rPr>
                <w:rFonts w:cs="Arial"/>
                <w:sz w:val="20"/>
              </w:rPr>
            </w:pPr>
          </w:p>
        </w:tc>
        <w:tc>
          <w:tcPr>
            <w:tcW w:w="1190" w:type="dxa"/>
          </w:tcPr>
          <w:p w:rsidR="00151C22" w:rsidRPr="00556878" w:rsidRDefault="00151C22" w:rsidP="006B3EAF">
            <w:pPr>
              <w:rPr>
                <w:rFonts w:cs="Arial"/>
                <w:sz w:val="20"/>
              </w:rPr>
            </w:pPr>
          </w:p>
        </w:tc>
        <w:tc>
          <w:tcPr>
            <w:tcW w:w="1361" w:type="dxa"/>
          </w:tcPr>
          <w:p w:rsidR="00151C22" w:rsidRPr="00556878" w:rsidRDefault="00151C22" w:rsidP="006B3EAF">
            <w:pPr>
              <w:rPr>
                <w:rFonts w:cs="Arial"/>
                <w:sz w:val="20"/>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1244F1"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69754C" w:rsidRDefault="00151C22" w:rsidP="000E508F">
            <w:pPr>
              <w:rPr>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69754C" w:rsidRDefault="00151C22" w:rsidP="000E508F">
            <w:pPr>
              <w:rPr>
                <w:b/>
                <w:bCs/>
                <w:color w:val="000000"/>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69754C" w:rsidRDefault="00151C22" w:rsidP="000E508F">
            <w:pPr>
              <w:rPr>
                <w:b/>
                <w:bCs/>
                <w:color w:val="000000"/>
                <w:sz w:val="22"/>
                <w:szCs w:val="22"/>
              </w:rPr>
            </w:pPr>
          </w:p>
        </w:tc>
      </w:tr>
      <w:tr w:rsidR="00151C22" w:rsidTr="00151C22">
        <w:trPr>
          <w:trHeight w:val="800"/>
        </w:trPr>
        <w:tc>
          <w:tcPr>
            <w:tcW w:w="15842" w:type="dxa"/>
            <w:gridSpan w:val="8"/>
          </w:tcPr>
          <w:p w:rsidR="00151C22" w:rsidRDefault="00151C22" w:rsidP="00EB7873">
            <w:pPr>
              <w:jc w:val="center"/>
              <w:rPr>
                <w:rFonts w:ascii="Verdana" w:hAnsi="Verdana"/>
              </w:rPr>
            </w:pPr>
          </w:p>
        </w:tc>
        <w:tc>
          <w:tcPr>
            <w:tcW w:w="1526" w:type="dxa"/>
          </w:tcPr>
          <w:p w:rsidR="00151C22" w:rsidRDefault="00151C22">
            <w:pPr>
              <w:spacing w:after="200" w:line="276" w:lineRule="auto"/>
            </w:pPr>
          </w:p>
        </w:tc>
        <w:tc>
          <w:tcPr>
            <w:tcW w:w="1526" w:type="dxa"/>
          </w:tcPr>
          <w:p w:rsidR="00151C22" w:rsidRPr="0069754C" w:rsidRDefault="00151C22" w:rsidP="000E508F">
            <w:pPr>
              <w:rPr>
                <w:b/>
                <w:bCs/>
                <w:color w:val="000000"/>
                <w:sz w:val="22"/>
                <w:szCs w:val="22"/>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lastRenderedPageBreak/>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0"/>
    <w:multiLevelType w:val="hybridMultilevel"/>
    <w:tmpl w:val="D34A7E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7AE530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3">
    <w:nsid w:val="452F6116"/>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4">
    <w:nsid w:val="5E524252"/>
    <w:multiLevelType w:val="hybridMultilevel"/>
    <w:tmpl w:val="7D3035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FB15B0E"/>
    <w:multiLevelType w:val="singleLevel"/>
    <w:tmpl w:val="789A279E"/>
    <w:lvl w:ilvl="0">
      <w:start w:val="1"/>
      <w:numFmt w:val="bullet"/>
      <w:lvlText w:val=""/>
      <w:lvlJc w:val="left"/>
      <w:pPr>
        <w:tabs>
          <w:tab w:val="num" w:pos="360"/>
        </w:tabs>
        <w:ind w:left="360" w:hanging="360"/>
      </w:pPr>
      <w:rPr>
        <w:rFonts w:ascii="Symbol" w:hAnsi="Symbol" w:hint="default"/>
      </w:rPr>
    </w:lvl>
  </w:abstractNum>
  <w:abstractNum w:abstractNumId="6">
    <w:nsid w:val="679B6F82"/>
    <w:multiLevelType w:val="hybridMultilevel"/>
    <w:tmpl w:val="3E385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EF2BA4"/>
    <w:multiLevelType w:val="hybridMultilevel"/>
    <w:tmpl w:val="D0C470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3"/>
  </w:num>
  <w:num w:numId="4">
    <w:abstractNumId w:val="6"/>
  </w:num>
  <w:num w:numId="5">
    <w:abstractNumId w:val="2"/>
  </w:num>
  <w:num w:numId="6">
    <w:abstractNumId w:val="0"/>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51C22"/>
    <w:rsid w:val="0016019F"/>
    <w:rsid w:val="001E4C8A"/>
    <w:rsid w:val="001E4CE0"/>
    <w:rsid w:val="00203DEE"/>
    <w:rsid w:val="003C5775"/>
    <w:rsid w:val="00427B13"/>
    <w:rsid w:val="004703AA"/>
    <w:rsid w:val="004A6755"/>
    <w:rsid w:val="004F20BE"/>
    <w:rsid w:val="005F69A1"/>
    <w:rsid w:val="00753C3C"/>
    <w:rsid w:val="0076471E"/>
    <w:rsid w:val="007B7AC5"/>
    <w:rsid w:val="00817AE6"/>
    <w:rsid w:val="008551D9"/>
    <w:rsid w:val="00870DD3"/>
    <w:rsid w:val="008A7123"/>
    <w:rsid w:val="008F4628"/>
    <w:rsid w:val="0091419E"/>
    <w:rsid w:val="0099206C"/>
    <w:rsid w:val="00A35D49"/>
    <w:rsid w:val="00B22095"/>
    <w:rsid w:val="00C80932"/>
    <w:rsid w:val="00DC03ED"/>
    <w:rsid w:val="00E35E71"/>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2012-10-26T10:06:00Z</dcterms:created>
  <dcterms:modified xsi:type="dcterms:W3CDTF">2016-05-23T08:28:00Z</dcterms:modified>
</cp:coreProperties>
</file>